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7537D" w14:textId="77E2B955" w:rsidR="0092580B" w:rsidRPr="00BD4834" w:rsidRDefault="002900CD" w:rsidP="009258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Hitachi launches</w:t>
      </w:r>
      <w:r w:rsidR="00B56807">
        <w:rPr>
          <w:rFonts w:ascii="Arial" w:hAnsi="Arial" w:cs="Arial"/>
          <w:b/>
        </w:rPr>
        <w:t xml:space="preserve"> </w:t>
      </w:r>
      <w:r w:rsidR="002F23B7">
        <w:rPr>
          <w:rFonts w:ascii="Arial" w:hAnsi="Arial" w:cs="Arial"/>
          <w:b/>
        </w:rPr>
        <w:t>ultra-</w:t>
      </w:r>
      <w:r w:rsidR="00BD4834">
        <w:rPr>
          <w:rFonts w:ascii="Arial" w:hAnsi="Arial" w:cs="Arial"/>
          <w:b/>
        </w:rPr>
        <w:t>large</w:t>
      </w:r>
      <w:r w:rsidR="0092580B" w:rsidRPr="00BD4834">
        <w:rPr>
          <w:rFonts w:ascii="Arial" w:hAnsi="Arial" w:cs="Arial"/>
          <w:b/>
        </w:rPr>
        <w:t xml:space="preserve"> EX5600-6 and EX2600-6 </w:t>
      </w:r>
      <w:r w:rsidR="00BD4834">
        <w:rPr>
          <w:rFonts w:ascii="Arial" w:hAnsi="Arial" w:cs="Arial"/>
          <w:b/>
        </w:rPr>
        <w:t>hydraulic excavators</w:t>
      </w:r>
    </w:p>
    <w:p w14:paraId="6CCAB4AE" w14:textId="536A92E2" w:rsidR="00BD4834" w:rsidRDefault="00BD4834" w:rsidP="009258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Hitachi Construction M</w:t>
      </w:r>
      <w:r w:rsidR="00B56807">
        <w:rPr>
          <w:rFonts w:ascii="Arial" w:hAnsi="Arial" w:cs="Arial"/>
        </w:rPr>
        <w:t xml:space="preserve">achinery </w:t>
      </w:r>
      <w:r w:rsidR="00EC4E8E">
        <w:rPr>
          <w:rFonts w:ascii="Arial" w:hAnsi="Arial" w:cs="Arial"/>
        </w:rPr>
        <w:t xml:space="preserve">Co., Ltd. </w:t>
      </w:r>
      <w:r w:rsidR="00B56807">
        <w:rPr>
          <w:rFonts w:ascii="Arial" w:hAnsi="Arial" w:cs="Arial"/>
        </w:rPr>
        <w:t xml:space="preserve">(HCM) will launch two new </w:t>
      </w:r>
      <w:r w:rsidR="002F23B7">
        <w:rPr>
          <w:rFonts w:ascii="Arial" w:hAnsi="Arial" w:cs="Arial"/>
        </w:rPr>
        <w:t>ultra-</w:t>
      </w:r>
      <w:r w:rsidR="00B56807">
        <w:rPr>
          <w:rFonts w:ascii="Arial" w:hAnsi="Arial" w:cs="Arial"/>
        </w:rPr>
        <w:t xml:space="preserve">large hydraulic excavators on 1 February 2012. Designed </w:t>
      </w:r>
      <w:r w:rsidR="00152F34">
        <w:rPr>
          <w:rFonts w:ascii="Arial" w:hAnsi="Arial" w:cs="Arial"/>
        </w:rPr>
        <w:t>to increase production on</w:t>
      </w:r>
      <w:r w:rsidR="00B56807">
        <w:rPr>
          <w:rFonts w:ascii="Arial" w:hAnsi="Arial" w:cs="Arial"/>
        </w:rPr>
        <w:t xml:space="preserve"> large-scale mining projects, the </w:t>
      </w:r>
      <w:r w:rsidR="00B56807" w:rsidRPr="00BD4834">
        <w:rPr>
          <w:rFonts w:ascii="Arial" w:hAnsi="Arial" w:cs="Arial"/>
        </w:rPr>
        <w:t>EX5600-6 and EX2600-6</w:t>
      </w:r>
      <w:r w:rsidR="00B56807">
        <w:rPr>
          <w:rFonts w:ascii="Arial" w:hAnsi="Arial" w:cs="Arial"/>
        </w:rPr>
        <w:t xml:space="preserve"> succeed the </w:t>
      </w:r>
      <w:r w:rsidR="00B56807" w:rsidRPr="00BD4834">
        <w:rPr>
          <w:rFonts w:ascii="Arial" w:hAnsi="Arial" w:cs="Arial"/>
        </w:rPr>
        <w:t>EX5500-6 and EX2500-6 models</w:t>
      </w:r>
      <w:r w:rsidR="00B56807">
        <w:rPr>
          <w:rFonts w:ascii="Arial" w:hAnsi="Arial" w:cs="Arial"/>
        </w:rPr>
        <w:t xml:space="preserve">. </w:t>
      </w:r>
    </w:p>
    <w:p w14:paraId="22FE9F21" w14:textId="080A34F5" w:rsidR="002900CD" w:rsidRDefault="00B56807" w:rsidP="002900C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launch of the new </w:t>
      </w:r>
      <w:r w:rsidR="002900CD">
        <w:rPr>
          <w:rFonts w:ascii="Arial" w:hAnsi="Arial" w:cs="Arial"/>
        </w:rPr>
        <w:t>excavators</w:t>
      </w:r>
      <w:r>
        <w:rPr>
          <w:rFonts w:ascii="Arial" w:hAnsi="Arial" w:cs="Arial"/>
        </w:rPr>
        <w:t xml:space="preserve"> coincides with </w:t>
      </w:r>
      <w:r w:rsidR="00152F34">
        <w:rPr>
          <w:rFonts w:ascii="Arial" w:hAnsi="Arial" w:cs="Arial"/>
        </w:rPr>
        <w:t xml:space="preserve">an increase in demand for resources on a global scale. </w:t>
      </w:r>
      <w:r w:rsidR="002900CD">
        <w:rPr>
          <w:rFonts w:ascii="Arial" w:hAnsi="Arial" w:cs="Arial"/>
        </w:rPr>
        <w:t>HCM is</w:t>
      </w:r>
      <w:r w:rsidR="00152F34">
        <w:rPr>
          <w:rFonts w:ascii="Arial" w:hAnsi="Arial" w:cs="Arial"/>
        </w:rPr>
        <w:t xml:space="preserve"> respond</w:t>
      </w:r>
      <w:r w:rsidR="002900CD">
        <w:rPr>
          <w:rFonts w:ascii="Arial" w:hAnsi="Arial" w:cs="Arial"/>
        </w:rPr>
        <w:t>ing</w:t>
      </w:r>
      <w:r w:rsidR="002F23B7">
        <w:rPr>
          <w:rFonts w:ascii="Arial" w:hAnsi="Arial" w:cs="Arial"/>
        </w:rPr>
        <w:t xml:space="preserve"> to </w:t>
      </w:r>
      <w:r w:rsidR="00EC4E8E">
        <w:rPr>
          <w:rFonts w:ascii="Arial" w:hAnsi="Arial" w:cs="Arial"/>
        </w:rPr>
        <w:t xml:space="preserve">requests from its international mining customers for </w:t>
      </w:r>
      <w:r w:rsidR="002F23B7">
        <w:rPr>
          <w:rFonts w:ascii="Arial" w:hAnsi="Arial" w:cs="Arial"/>
        </w:rPr>
        <w:t>ultra-large excavators</w:t>
      </w:r>
      <w:r w:rsidR="00152F34">
        <w:rPr>
          <w:rFonts w:ascii="Arial" w:hAnsi="Arial" w:cs="Arial"/>
        </w:rPr>
        <w:t xml:space="preserve"> </w:t>
      </w:r>
      <w:r w:rsidR="002900CD">
        <w:rPr>
          <w:rFonts w:ascii="Arial" w:hAnsi="Arial" w:cs="Arial"/>
        </w:rPr>
        <w:t>with a greater capacity for</w:t>
      </w:r>
      <w:r w:rsidR="002F23B7">
        <w:rPr>
          <w:rFonts w:ascii="Arial" w:hAnsi="Arial" w:cs="Arial"/>
        </w:rPr>
        <w:t xml:space="preserve"> excavation and loading</w:t>
      </w:r>
      <w:r w:rsidR="002900CD">
        <w:rPr>
          <w:rFonts w:ascii="Arial" w:hAnsi="Arial" w:cs="Arial"/>
        </w:rPr>
        <w:t xml:space="preserve">. </w:t>
      </w:r>
    </w:p>
    <w:p w14:paraId="0DDAB0AF" w14:textId="4E7B92AE" w:rsidR="009C57B2" w:rsidRDefault="00EC4E8E" w:rsidP="00EC4E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To increase production, the bucket capacity for both models has been increased: from 29</w:t>
      </w:r>
      <w:r w:rsidRPr="00BD4834">
        <w:rPr>
          <w:rFonts w:ascii="Arial" w:hAnsi="Arial" w:cs="Arial"/>
        </w:rPr>
        <w:t>m</w:t>
      </w:r>
      <w:r w:rsidRPr="00EC4E8E">
        <w:rPr>
          <w:rFonts w:ascii="Arial" w:hAnsi="Arial" w:cs="Arial"/>
          <w:vertAlign w:val="superscript"/>
        </w:rPr>
        <w:t>3</w:t>
      </w:r>
      <w:r w:rsidRPr="00BD4834">
        <w:rPr>
          <w:rFonts w:ascii="Arial" w:hAnsi="Arial" w:cs="Arial"/>
        </w:rPr>
        <w:t xml:space="preserve"> to 34</w:t>
      </w:r>
      <w:r>
        <w:rPr>
          <w:rFonts w:ascii="Arial" w:hAnsi="Arial" w:cs="Arial"/>
        </w:rPr>
        <w:t>m</w:t>
      </w:r>
      <w:r w:rsidRPr="00EC4E8E">
        <w:rPr>
          <w:rFonts w:ascii="Arial" w:hAnsi="Arial" w:cs="Arial"/>
          <w:vertAlign w:val="superscript"/>
        </w:rPr>
        <w:t>3</w:t>
      </w:r>
      <w:r w:rsidR="007230BE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the EX5600-6 and from 15m</w:t>
      </w:r>
      <w:r w:rsidRPr="00EC4E8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to 17</w:t>
      </w:r>
      <w:r w:rsidRPr="00BD4834">
        <w:rPr>
          <w:rFonts w:ascii="Arial" w:hAnsi="Arial" w:cs="Arial"/>
        </w:rPr>
        <w:t>m</w:t>
      </w:r>
      <w:r w:rsidRPr="00EC4E8E">
        <w:rPr>
          <w:rFonts w:ascii="Arial" w:hAnsi="Arial" w:cs="Arial"/>
          <w:vertAlign w:val="superscript"/>
        </w:rPr>
        <w:t>3</w:t>
      </w:r>
      <w:r w:rsidR="007230BE">
        <w:rPr>
          <w:rFonts w:ascii="Arial" w:hAnsi="Arial" w:cs="Arial"/>
        </w:rPr>
        <w:t xml:space="preserve"> on</w:t>
      </w:r>
      <w:r w:rsidRPr="00BD4834">
        <w:rPr>
          <w:rFonts w:ascii="Arial" w:hAnsi="Arial" w:cs="Arial"/>
        </w:rPr>
        <w:t xml:space="preserve"> the EX2600-6</w:t>
      </w:r>
      <w:r>
        <w:rPr>
          <w:rFonts w:ascii="Arial" w:hAnsi="Arial" w:cs="Arial"/>
        </w:rPr>
        <w:t xml:space="preserve"> on the backhoe version; and from 27m</w:t>
      </w:r>
      <w:r w:rsidRPr="00EC4E8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to 29</w:t>
      </w:r>
      <w:r w:rsidRPr="00BD4834">
        <w:rPr>
          <w:rFonts w:ascii="Arial" w:hAnsi="Arial" w:cs="Arial"/>
        </w:rPr>
        <w:t>m</w:t>
      </w:r>
      <w:r w:rsidRPr="00EC4E8E">
        <w:rPr>
          <w:rFonts w:ascii="Arial" w:hAnsi="Arial" w:cs="Arial"/>
          <w:vertAlign w:val="superscript"/>
        </w:rPr>
        <w:t>3</w:t>
      </w:r>
      <w:r w:rsidR="007230BE">
        <w:rPr>
          <w:rFonts w:ascii="Arial" w:hAnsi="Arial" w:cs="Arial"/>
        </w:rPr>
        <w:t xml:space="preserve"> on</w:t>
      </w:r>
      <w:r w:rsidRPr="00BD4834">
        <w:rPr>
          <w:rFonts w:ascii="Arial" w:hAnsi="Arial" w:cs="Arial"/>
        </w:rPr>
        <w:t xml:space="preserve"> the load</w:t>
      </w:r>
      <w:r>
        <w:rPr>
          <w:rFonts w:ascii="Arial" w:hAnsi="Arial" w:cs="Arial"/>
        </w:rPr>
        <w:t>ing shovel version of the</w:t>
      </w:r>
      <w:r w:rsidRPr="00BD4834">
        <w:rPr>
          <w:rFonts w:ascii="Arial" w:hAnsi="Arial" w:cs="Arial"/>
        </w:rPr>
        <w:t xml:space="preserve"> EX5600-6</w:t>
      </w:r>
      <w:r>
        <w:rPr>
          <w:rFonts w:ascii="Arial" w:hAnsi="Arial" w:cs="Arial"/>
        </w:rPr>
        <w:t xml:space="preserve">. The reach of the front attachment has also been shortened. </w:t>
      </w:r>
    </w:p>
    <w:p w14:paraId="72C3F54B" w14:textId="2A7B60F1" w:rsidR="00EC4E8E" w:rsidRDefault="004F301A" w:rsidP="00EC4E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C4E8E">
        <w:rPr>
          <w:rFonts w:ascii="Arial" w:hAnsi="Arial" w:cs="Arial"/>
        </w:rPr>
        <w:t>igh productivity</w:t>
      </w:r>
      <w:r w:rsidR="00EC4E8E" w:rsidRPr="00BD4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been achieved </w:t>
      </w:r>
      <w:r w:rsidR="007230BE">
        <w:rPr>
          <w:rFonts w:ascii="Arial" w:hAnsi="Arial" w:cs="Arial"/>
        </w:rPr>
        <w:t xml:space="preserve">– </w:t>
      </w:r>
      <w:r w:rsidR="00EC4E8E" w:rsidRPr="00BD4834">
        <w:rPr>
          <w:rFonts w:ascii="Arial" w:hAnsi="Arial" w:cs="Arial"/>
        </w:rPr>
        <w:t xml:space="preserve">with a cycle time equivalent to </w:t>
      </w:r>
      <w:r>
        <w:rPr>
          <w:rFonts w:ascii="Arial" w:hAnsi="Arial" w:cs="Arial"/>
        </w:rPr>
        <w:t xml:space="preserve">the </w:t>
      </w:r>
      <w:r w:rsidR="00EC4E8E" w:rsidRPr="00BD4834">
        <w:rPr>
          <w:rFonts w:ascii="Arial" w:hAnsi="Arial" w:cs="Arial"/>
        </w:rPr>
        <w:t>original machine</w:t>
      </w:r>
      <w:r>
        <w:rPr>
          <w:rFonts w:ascii="Arial" w:hAnsi="Arial" w:cs="Arial"/>
        </w:rPr>
        <w:t xml:space="preserve">s </w:t>
      </w:r>
      <w:r w:rsidR="007230B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by boosting the engine output. As an example, the backhoe </w:t>
      </w:r>
      <w:r w:rsidRPr="00BD4834">
        <w:rPr>
          <w:rFonts w:ascii="Arial" w:hAnsi="Arial" w:cs="Arial"/>
        </w:rPr>
        <w:t>EX5600-6</w:t>
      </w:r>
      <w:r>
        <w:rPr>
          <w:rFonts w:ascii="Arial" w:hAnsi="Arial" w:cs="Arial"/>
        </w:rPr>
        <w:t xml:space="preserve"> uses four rather than five bucket passes to fill a dump truck with a nominal payload of 220 tonnes, significantly increasing production capacity and efficiency by reducing the loading time.</w:t>
      </w:r>
    </w:p>
    <w:p w14:paraId="5084A92A" w14:textId="5159687B" w:rsidR="004F301A" w:rsidRDefault="004F301A" w:rsidP="004F30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Both new models have the same type of engines as their predecessors, proven for their reliability and durability. T</w:t>
      </w:r>
      <w:r w:rsidRPr="00BD4834">
        <w:rPr>
          <w:rFonts w:ascii="Arial" w:hAnsi="Arial" w:cs="Arial"/>
        </w:rPr>
        <w:t>he cooling performance o</w:t>
      </w:r>
      <w:r>
        <w:rPr>
          <w:rFonts w:ascii="Arial" w:hAnsi="Arial" w:cs="Arial"/>
        </w:rPr>
        <w:t>f the radiator and oil cooler has been</w:t>
      </w:r>
      <w:r w:rsidRPr="00BD4834">
        <w:rPr>
          <w:rFonts w:ascii="Arial" w:hAnsi="Arial" w:cs="Arial"/>
        </w:rPr>
        <w:t xml:space="preserve"> increased to protect the eng</w:t>
      </w:r>
      <w:r w:rsidR="007230BE">
        <w:rPr>
          <w:rFonts w:ascii="Arial" w:hAnsi="Arial" w:cs="Arial"/>
        </w:rPr>
        <w:t>ine and hydraulic devices. In addition,</w:t>
      </w:r>
      <w:r>
        <w:rPr>
          <w:rFonts w:ascii="Arial" w:hAnsi="Arial" w:cs="Arial"/>
        </w:rPr>
        <w:t xml:space="preserve"> all undercarriage and hydraulic cylinder parts can be replaced with those from the original models.</w:t>
      </w:r>
    </w:p>
    <w:p w14:paraId="534BA8F6" w14:textId="165ED15E" w:rsidR="00DB483B" w:rsidRDefault="00536DB3" w:rsidP="00536DB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Like all Hitachi ultra-large excavators, the </w:t>
      </w:r>
      <w:r w:rsidRPr="00BD4834">
        <w:rPr>
          <w:rFonts w:ascii="Arial" w:hAnsi="Arial" w:cs="Arial"/>
        </w:rPr>
        <w:t>EX5600-6 and EX2600-6</w:t>
      </w:r>
      <w:r>
        <w:rPr>
          <w:rFonts w:ascii="Arial" w:hAnsi="Arial" w:cs="Arial"/>
        </w:rPr>
        <w:t xml:space="preserve"> are b</w:t>
      </w:r>
      <w:r w:rsidR="007230BE">
        <w:rPr>
          <w:rFonts w:ascii="Arial" w:hAnsi="Arial" w:cs="Arial"/>
        </w:rPr>
        <w:t>oth equipped with a spacious working environment</w:t>
      </w:r>
      <w:r>
        <w:rPr>
          <w:rFonts w:ascii="Arial" w:hAnsi="Arial" w:cs="Arial"/>
        </w:rPr>
        <w:t xml:space="preserve"> that provides excellent visibility for the operator. The cab is fitted with LED lighting, a comfortable air-suspension seat, user-friendly control levers and a large LCD monitor.</w:t>
      </w:r>
      <w:r w:rsidR="00DB483B">
        <w:rPr>
          <w:rFonts w:ascii="Arial" w:hAnsi="Arial" w:cs="Arial"/>
        </w:rPr>
        <w:t xml:space="preserve"> For easy maintenance, </w:t>
      </w:r>
      <w:r>
        <w:rPr>
          <w:rFonts w:ascii="Arial" w:hAnsi="Arial" w:cs="Arial"/>
        </w:rPr>
        <w:t xml:space="preserve">the </w:t>
      </w:r>
      <w:r w:rsidRPr="00BD4834">
        <w:rPr>
          <w:rFonts w:ascii="Arial" w:hAnsi="Arial" w:cs="Arial"/>
        </w:rPr>
        <w:t xml:space="preserve">EX2600-6 has </w:t>
      </w:r>
      <w:r w:rsidR="00DB483B">
        <w:rPr>
          <w:rFonts w:ascii="Arial" w:hAnsi="Arial" w:cs="Arial"/>
        </w:rPr>
        <w:t>an additional walkway, which enhances access to the machine.</w:t>
      </w:r>
    </w:p>
    <w:p w14:paraId="3867D11C" w14:textId="32DE2F0B" w:rsidR="00536DB3" w:rsidRPr="00BD4834" w:rsidRDefault="00DB483B" w:rsidP="00536DB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D4834">
        <w:rPr>
          <w:rFonts w:ascii="Arial" w:hAnsi="Arial" w:cs="Arial"/>
        </w:rPr>
        <w:t>EX5600-6 and EX2600-6</w:t>
      </w:r>
      <w:r>
        <w:rPr>
          <w:rFonts w:ascii="Arial" w:hAnsi="Arial" w:cs="Arial"/>
        </w:rPr>
        <w:t xml:space="preserve"> are both s</w:t>
      </w:r>
      <w:r w:rsidR="00536DB3">
        <w:rPr>
          <w:rFonts w:ascii="Arial" w:hAnsi="Arial" w:cs="Arial"/>
        </w:rPr>
        <w:t>uitable for operating in extreme temperatures, from tropical regions to cold environments and highlands.</w:t>
      </w:r>
      <w:r>
        <w:rPr>
          <w:rFonts w:ascii="Arial" w:hAnsi="Arial" w:cs="Arial"/>
        </w:rPr>
        <w:t xml:space="preserve"> They can also </w:t>
      </w:r>
      <w:r w:rsidR="00536DB3">
        <w:rPr>
          <w:rFonts w:ascii="Arial" w:hAnsi="Arial" w:cs="Arial"/>
        </w:rPr>
        <w:t>be supplied with an o</w:t>
      </w:r>
      <w:r>
        <w:rPr>
          <w:rFonts w:ascii="Arial" w:hAnsi="Arial" w:cs="Arial"/>
        </w:rPr>
        <w:t>ptional interface for</w:t>
      </w:r>
      <w:r w:rsidR="00536DB3">
        <w:rPr>
          <w:rFonts w:ascii="Arial" w:hAnsi="Arial" w:cs="Arial"/>
        </w:rPr>
        <w:t xml:space="preserve"> mine management systems, </w:t>
      </w:r>
      <w:r>
        <w:rPr>
          <w:rFonts w:ascii="Arial" w:hAnsi="Arial" w:cs="Arial"/>
        </w:rPr>
        <w:t>such as</w:t>
      </w:r>
      <w:r w:rsidR="00536DB3">
        <w:rPr>
          <w:rFonts w:ascii="Arial" w:hAnsi="Arial" w:cs="Arial"/>
        </w:rPr>
        <w:t xml:space="preserve"> </w:t>
      </w:r>
      <w:r w:rsidR="00536DB3" w:rsidRPr="00BD4834">
        <w:rPr>
          <w:rFonts w:ascii="Arial" w:hAnsi="Arial" w:cs="Arial"/>
        </w:rPr>
        <w:t xml:space="preserve">Wenco Fleet Management Systems (provided by Wenco International Mining Systems Ltd., a subsidiary of </w:t>
      </w:r>
      <w:r w:rsidR="00417E24">
        <w:rPr>
          <w:rFonts w:ascii="Arial" w:hAnsi="Arial" w:cs="Arial"/>
        </w:rPr>
        <w:t>HCM</w:t>
      </w:r>
      <w:r w:rsidR="00536DB3">
        <w:rPr>
          <w:rFonts w:ascii="Arial" w:hAnsi="Arial" w:cs="Arial"/>
        </w:rPr>
        <w:t>)</w:t>
      </w:r>
      <w:r w:rsidR="00536DB3" w:rsidRPr="00BD4834">
        <w:rPr>
          <w:rFonts w:ascii="Arial" w:hAnsi="Arial" w:cs="Arial"/>
        </w:rPr>
        <w:t>.</w:t>
      </w:r>
      <w:r w:rsidR="00536DB3">
        <w:rPr>
          <w:rFonts w:ascii="Arial" w:hAnsi="Arial" w:cs="Arial"/>
        </w:rPr>
        <w:t xml:space="preserve"> </w:t>
      </w:r>
    </w:p>
    <w:p w14:paraId="216F531D" w14:textId="20AA55F9" w:rsidR="004F301A" w:rsidRDefault="00DB483B" w:rsidP="009258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Electrical motor-driven versions of the </w:t>
      </w:r>
      <w:r w:rsidRPr="00BD4834">
        <w:rPr>
          <w:rFonts w:ascii="Arial" w:hAnsi="Arial" w:cs="Arial"/>
        </w:rPr>
        <w:t>EX5600-6 and EX2600-6</w:t>
      </w:r>
      <w:r>
        <w:rPr>
          <w:rFonts w:ascii="Arial" w:hAnsi="Arial" w:cs="Arial"/>
        </w:rPr>
        <w:t xml:space="preserve"> will also be made available. They are particularly popular in Russia, the CIS countries and China due to the </w:t>
      </w:r>
      <w:r w:rsidRPr="00BD4834">
        <w:rPr>
          <w:rFonts w:ascii="Arial" w:hAnsi="Arial" w:cs="Arial"/>
        </w:rPr>
        <w:t>availability of existing power supply facilities</w:t>
      </w:r>
      <w:r>
        <w:rPr>
          <w:rFonts w:ascii="Arial" w:hAnsi="Arial" w:cs="Arial"/>
        </w:rPr>
        <w:t xml:space="preserve"> and because they offer excellent versatility in comparison to </w:t>
      </w:r>
      <w:r w:rsidRPr="00BD4834">
        <w:rPr>
          <w:rFonts w:ascii="Arial" w:hAnsi="Arial" w:cs="Arial"/>
        </w:rPr>
        <w:t xml:space="preserve">electrical motor-driven mechanical </w:t>
      </w:r>
      <w:r w:rsidR="00CD0504">
        <w:rPr>
          <w:rFonts w:ascii="Arial" w:hAnsi="Arial" w:cs="Arial"/>
        </w:rPr>
        <w:t>cable-</w:t>
      </w:r>
      <w:r w:rsidRPr="00BD4834">
        <w:rPr>
          <w:rFonts w:ascii="Arial" w:hAnsi="Arial" w:cs="Arial"/>
        </w:rPr>
        <w:t>type excavators</w:t>
      </w:r>
      <w:r>
        <w:rPr>
          <w:rFonts w:ascii="Arial" w:hAnsi="Arial" w:cs="Arial"/>
        </w:rPr>
        <w:t>.</w:t>
      </w:r>
      <w:r w:rsidR="00CD0504">
        <w:rPr>
          <w:rFonts w:ascii="Arial" w:hAnsi="Arial" w:cs="Arial"/>
        </w:rPr>
        <w:t xml:space="preserve"> </w:t>
      </w:r>
      <w:r w:rsidR="00644245">
        <w:rPr>
          <w:rFonts w:ascii="Arial" w:hAnsi="Arial" w:cs="Arial"/>
        </w:rPr>
        <w:t xml:space="preserve">These models will also be promoted to companies operating in newly developed mines in North and Latin America because they are </w:t>
      </w:r>
      <w:r w:rsidR="00644245">
        <w:rPr>
          <w:rFonts w:ascii="Arial" w:hAnsi="Arial" w:cs="Arial"/>
        </w:rPr>
        <w:lastRenderedPageBreak/>
        <w:t xml:space="preserve">more economical to operate using electric power following the recent rise in costs of crude oil. </w:t>
      </w:r>
    </w:p>
    <w:p w14:paraId="20D7B801" w14:textId="28104039" w:rsidR="0092580B" w:rsidRDefault="00644245" w:rsidP="009258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Greg Smith, Manager Heavy and Mining Equipment for Hitachi Construction Machinery </w:t>
      </w:r>
      <w:r w:rsidR="009C57B2">
        <w:rPr>
          <w:rFonts w:ascii="Arial" w:hAnsi="Arial" w:cs="Arial"/>
        </w:rPr>
        <w:t>(</w:t>
      </w:r>
      <w:r>
        <w:rPr>
          <w:rFonts w:ascii="Arial" w:hAnsi="Arial" w:cs="Arial"/>
        </w:rPr>
        <w:t>Europe</w:t>
      </w:r>
      <w:r w:rsidR="009C57B2">
        <w:rPr>
          <w:rFonts w:ascii="Arial" w:hAnsi="Arial" w:cs="Arial"/>
        </w:rPr>
        <w:t>) NV</w:t>
      </w:r>
      <w:r>
        <w:rPr>
          <w:rFonts w:ascii="Arial" w:hAnsi="Arial" w:cs="Arial"/>
        </w:rPr>
        <w:t>,</w:t>
      </w:r>
      <w:r w:rsidR="009C57B2">
        <w:rPr>
          <w:rFonts w:ascii="Arial" w:hAnsi="Arial" w:cs="Arial"/>
        </w:rPr>
        <w:t xml:space="preserve"> says: “The </w:t>
      </w:r>
      <w:r w:rsidR="00417E24">
        <w:rPr>
          <w:rFonts w:ascii="Arial" w:hAnsi="Arial" w:cs="Arial"/>
        </w:rPr>
        <w:t xml:space="preserve">two new machines complement </w:t>
      </w:r>
      <w:r w:rsidR="007230BE">
        <w:rPr>
          <w:rFonts w:ascii="Arial" w:hAnsi="Arial" w:cs="Arial"/>
        </w:rPr>
        <w:t xml:space="preserve">the Hitachi </w:t>
      </w:r>
      <w:r w:rsidR="009C57B2" w:rsidRPr="00BD4834">
        <w:rPr>
          <w:rFonts w:ascii="Arial" w:hAnsi="Arial" w:cs="Arial"/>
        </w:rPr>
        <w:t>EX8000-6, EX3600-6 and EX1900-6</w:t>
      </w:r>
      <w:r w:rsidR="009C57B2">
        <w:rPr>
          <w:rFonts w:ascii="Arial" w:hAnsi="Arial" w:cs="Arial"/>
        </w:rPr>
        <w:t xml:space="preserve"> models</w:t>
      </w:r>
      <w:r w:rsidR="009C57B2" w:rsidRPr="00BD4834">
        <w:rPr>
          <w:rFonts w:ascii="Arial" w:hAnsi="Arial" w:cs="Arial"/>
        </w:rPr>
        <w:t xml:space="preserve">, </w:t>
      </w:r>
      <w:r w:rsidR="009C57B2">
        <w:rPr>
          <w:rFonts w:ascii="Arial" w:hAnsi="Arial" w:cs="Arial"/>
        </w:rPr>
        <w:t>which are</w:t>
      </w:r>
      <w:r w:rsidR="009C57B2" w:rsidRPr="00BD4834">
        <w:rPr>
          <w:rFonts w:ascii="Arial" w:hAnsi="Arial" w:cs="Arial"/>
        </w:rPr>
        <w:t xml:space="preserve"> highly valued by major mining com</w:t>
      </w:r>
      <w:r w:rsidR="009C57B2">
        <w:rPr>
          <w:rFonts w:ascii="Arial" w:hAnsi="Arial" w:cs="Arial"/>
        </w:rPr>
        <w:t xml:space="preserve">panies for their high levels of productivity, availability and </w:t>
      </w:r>
      <w:r w:rsidR="009C57B2" w:rsidRPr="00BD4834">
        <w:rPr>
          <w:rFonts w:ascii="Arial" w:hAnsi="Arial" w:cs="Arial"/>
        </w:rPr>
        <w:t>reliability.</w:t>
      </w:r>
      <w:r w:rsidR="007230BE">
        <w:rPr>
          <w:rFonts w:ascii="Arial" w:hAnsi="Arial" w:cs="Arial"/>
        </w:rPr>
        <w:t xml:space="preserve"> </w:t>
      </w:r>
      <w:r w:rsidR="0092580B" w:rsidRPr="00BD4834">
        <w:rPr>
          <w:rFonts w:ascii="Arial" w:hAnsi="Arial" w:cs="Arial"/>
        </w:rPr>
        <w:t xml:space="preserve">Total sales of the </w:t>
      </w:r>
      <w:r w:rsidR="009C57B2" w:rsidRPr="00BD4834">
        <w:rPr>
          <w:rFonts w:ascii="Arial" w:hAnsi="Arial" w:cs="Arial"/>
        </w:rPr>
        <w:t>EX5600-6 and EX2600-6</w:t>
      </w:r>
      <w:r w:rsidR="0092580B" w:rsidRPr="00BD4834">
        <w:rPr>
          <w:rFonts w:ascii="Arial" w:hAnsi="Arial" w:cs="Arial"/>
        </w:rPr>
        <w:t>, including both engine types and the electrical motor, are expected to reach 100 machines a year.</w:t>
      </w:r>
      <w:r w:rsidR="009C57B2">
        <w:rPr>
          <w:rFonts w:ascii="Arial" w:hAnsi="Arial" w:cs="Arial"/>
        </w:rPr>
        <w:t>”</w:t>
      </w:r>
    </w:p>
    <w:p w14:paraId="4FDBFD2E" w14:textId="77777777" w:rsidR="00543AAA" w:rsidRPr="00BD4834" w:rsidRDefault="00543AAA">
      <w:pPr>
        <w:rPr>
          <w:rFonts w:ascii="Arial" w:hAnsi="Arial" w:cs="Arial"/>
        </w:rPr>
      </w:pPr>
    </w:p>
    <w:sectPr w:rsidR="00543AAA" w:rsidRPr="00BD4834" w:rsidSect="00BD48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0B"/>
    <w:rsid w:val="00152F34"/>
    <w:rsid w:val="00287053"/>
    <w:rsid w:val="002900CD"/>
    <w:rsid w:val="002F23B7"/>
    <w:rsid w:val="00417E24"/>
    <w:rsid w:val="004F301A"/>
    <w:rsid w:val="00536DB3"/>
    <w:rsid w:val="00543AAA"/>
    <w:rsid w:val="00644245"/>
    <w:rsid w:val="007230BE"/>
    <w:rsid w:val="0092580B"/>
    <w:rsid w:val="009C57B2"/>
    <w:rsid w:val="00B56807"/>
    <w:rsid w:val="00BD4834"/>
    <w:rsid w:val="00CD0504"/>
    <w:rsid w:val="00DB483B"/>
    <w:rsid w:val="00E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B44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580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8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580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58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2802</Characters>
  <Application>Microsoft Macintosh Word</Application>
  <DocSecurity>4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Kashani</dc:creator>
  <cp:keywords/>
  <dc:description/>
  <cp:lastModifiedBy>Jannike Hansen</cp:lastModifiedBy>
  <cp:revision>2</cp:revision>
  <dcterms:created xsi:type="dcterms:W3CDTF">2012-06-07T09:55:00Z</dcterms:created>
  <dcterms:modified xsi:type="dcterms:W3CDTF">2012-06-07T09:55:00Z</dcterms:modified>
</cp:coreProperties>
</file>